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36E4" w14:textId="22BE7912" w:rsidR="005D6DFB" w:rsidRDefault="00942EEA" w:rsidP="005D6DFB">
      <w:pPr>
        <w:pStyle w:val="BasicParagraph"/>
        <w:rPr>
          <w:rFonts w:ascii="Open Sans" w:hAnsi="Open Sans" w:cs="Open Sans"/>
          <w:b/>
          <w:bCs/>
          <w:color w:val="000000" w:themeColor="text1"/>
          <w:sz w:val="40"/>
          <w:szCs w:val="40"/>
          <w:u w:val="single"/>
        </w:rPr>
      </w:pPr>
      <w:r>
        <w:rPr>
          <w:rFonts w:ascii="Open Sans" w:hAnsi="Open Sans" w:cs="Open Sans"/>
          <w:b/>
          <w:bCs/>
          <w:color w:val="000000" w:themeColor="text1"/>
          <w:sz w:val="40"/>
          <w:szCs w:val="40"/>
          <w:u w:val="single"/>
        </w:rPr>
        <w:t>COPY:</w:t>
      </w:r>
    </w:p>
    <w:p w14:paraId="7590CED7" w14:textId="77777777" w:rsidR="000F4389" w:rsidRPr="00353F80" w:rsidRDefault="000F4389" w:rsidP="005D6DFB">
      <w:pPr>
        <w:pStyle w:val="BasicParagraph"/>
        <w:rPr>
          <w:rFonts w:ascii="Open Sans" w:hAnsi="Open Sans" w:cs="Open Sans"/>
          <w:b/>
          <w:bCs/>
          <w:color w:val="000000" w:themeColor="text1"/>
          <w:sz w:val="32"/>
          <w:szCs w:val="32"/>
          <w:u w:val="single"/>
        </w:rPr>
      </w:pPr>
    </w:p>
    <w:p w14:paraId="6D01C85B" w14:textId="77777777" w:rsidR="005D6DFB" w:rsidRDefault="005D6DFB" w:rsidP="005D6DFB">
      <w:pPr>
        <w:rPr>
          <w:b/>
          <w:bCs/>
        </w:rPr>
      </w:pPr>
    </w:p>
    <w:p w14:paraId="268C2A0B" w14:textId="3370C6E7" w:rsidR="005D6DFB" w:rsidRDefault="004F410C" w:rsidP="007646DA">
      <w:pPr>
        <w:pStyle w:val="BasicParagraph"/>
        <w:jc w:val="center"/>
        <w:rPr>
          <w:rFonts w:ascii="Open Sans" w:hAnsi="Open Sans" w:cs="Open Sans"/>
          <w:b/>
          <w:bCs/>
          <w:color w:val="1C305F"/>
          <w:sz w:val="42"/>
          <w:szCs w:val="42"/>
        </w:rPr>
      </w:pPr>
      <w:r w:rsidRPr="007646DA">
        <w:rPr>
          <w:rFonts w:ascii="Open Sans" w:hAnsi="Open Sans" w:cs="Open Sans"/>
          <w:b/>
          <w:bCs/>
          <w:color w:val="1C305F"/>
          <w:sz w:val="42"/>
          <w:szCs w:val="42"/>
        </w:rPr>
        <w:t>ROCK EAGLE TRACT</w:t>
      </w:r>
    </w:p>
    <w:p w14:paraId="67444FB7" w14:textId="77777777" w:rsidR="007646DA" w:rsidRPr="007646DA" w:rsidRDefault="007646DA" w:rsidP="007646DA">
      <w:pPr>
        <w:pStyle w:val="BasicParagraph"/>
        <w:rPr>
          <w:rFonts w:ascii="Open Sans" w:hAnsi="Open Sans" w:cs="Open Sans"/>
          <w:b/>
          <w:bCs/>
          <w:color w:val="1C305F"/>
          <w:sz w:val="42"/>
          <w:szCs w:val="42"/>
        </w:rPr>
      </w:pPr>
    </w:p>
    <w:p w14:paraId="36BA8FBF" w14:textId="77777777" w:rsidR="004F410C" w:rsidRDefault="004F410C" w:rsidP="004F410C">
      <w:pPr>
        <w:pStyle w:val="BasicParagraph"/>
        <w:suppressAutoHyphens/>
        <w:spacing w:after="180"/>
        <w:jc w:val="both"/>
        <w:rPr>
          <w:rFonts w:ascii="Open Sans" w:hAnsi="Open Sans" w:cs="Open Sans"/>
          <w:color w:val="404041"/>
          <w:spacing w:val="8"/>
          <w:sz w:val="32"/>
          <w:szCs w:val="32"/>
        </w:rPr>
      </w:pPr>
      <w:r>
        <w:rPr>
          <w:rFonts w:ascii="Open Sans" w:hAnsi="Open Sans" w:cs="Open Sans"/>
          <w:color w:val="404041"/>
          <w:spacing w:val="8"/>
          <w:sz w:val="32"/>
          <w:szCs w:val="32"/>
        </w:rPr>
        <w:t xml:space="preserve">Meticulously managed with long-term stewardship in mind, the property’s mature pines, upland hardwoods, hardwood bottoms and numerous food plots provide great habitat for a healthy wild game population. The Rock Eagle Tract’s gently rolling topography is easily traversed by a well-maintained interior road system, providing access to all areas of the property for forest management and recreational activities. </w:t>
      </w:r>
    </w:p>
    <w:p w14:paraId="53FEB73F" w14:textId="77777777" w:rsidR="005D6DFB" w:rsidRDefault="005D6DFB" w:rsidP="005D6DFB"/>
    <w:p w14:paraId="4AFA1ADF" w14:textId="77777777" w:rsidR="005D6DFB" w:rsidRDefault="005D6DFB" w:rsidP="005D6DFB"/>
    <w:p w14:paraId="77E5B1C1" w14:textId="7C512052" w:rsidR="005D6DFB" w:rsidRDefault="005D6DFB" w:rsidP="005D6DFB">
      <w:pPr>
        <w:pStyle w:val="BasicParagraph"/>
        <w:jc w:val="center"/>
        <w:rPr>
          <w:rFonts w:ascii="Open Sans" w:hAnsi="Open Sans" w:cs="Open Sans"/>
          <w:b/>
          <w:bCs/>
          <w:color w:val="303A2F"/>
          <w:sz w:val="36"/>
          <w:szCs w:val="36"/>
        </w:rPr>
      </w:pPr>
      <w:r>
        <w:rPr>
          <w:rFonts w:ascii="Open Sans" w:hAnsi="Open Sans" w:cs="Open Sans"/>
          <w:b/>
          <w:bCs/>
          <w:color w:val="303A2F"/>
          <w:sz w:val="36"/>
          <w:szCs w:val="36"/>
        </w:rPr>
        <w:t>PROPERTY</w:t>
      </w:r>
      <w:r w:rsidR="00FC3AB5">
        <w:rPr>
          <w:rFonts w:ascii="Open Sans" w:hAnsi="Open Sans" w:cs="Open Sans"/>
          <w:b/>
          <w:bCs/>
          <w:color w:val="303A2F"/>
          <w:sz w:val="36"/>
          <w:szCs w:val="36"/>
        </w:rPr>
        <w:t xml:space="preserve"> FEATURES</w:t>
      </w:r>
    </w:p>
    <w:p w14:paraId="62D8D1E9"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607 +/- Acres</w:t>
      </w:r>
    </w:p>
    <w:p w14:paraId="32F9D0BB"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Primary access from Harmony Road with deeded access from Hwy 441</w:t>
      </w:r>
    </w:p>
    <w:p w14:paraId="34C95DCA"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 xml:space="preserve">Approximately 360ft of frontage on Harmony Rd  </w:t>
      </w:r>
    </w:p>
    <w:p w14:paraId="2C1FEFA4"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Minutes away from retail centers and amenities of Lake Oconee</w:t>
      </w:r>
    </w:p>
    <w:p w14:paraId="60393793"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Just over an hour east of Atlanta, South of I-20</w:t>
      </w:r>
    </w:p>
    <w:p w14:paraId="0E15E9CF"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 xml:space="preserve">2.5 miles from Lake Oconee </w:t>
      </w:r>
    </w:p>
    <w:p w14:paraId="79B750C9"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lastRenderedPageBreak/>
        <w:t xml:space="preserve">3 miles from Sugar Creek Boat Ramp </w:t>
      </w:r>
    </w:p>
    <w:p w14:paraId="08A31DC4"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 xml:space="preserve">Conservation easement opportunity </w:t>
      </w:r>
    </w:p>
    <w:p w14:paraId="74B9ADA9"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Public sewer and water lines traverse the property, giving this tract future development potential</w:t>
      </w:r>
    </w:p>
    <w:p w14:paraId="124814D9"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Numerous food plots</w:t>
      </w:r>
    </w:p>
    <w:p w14:paraId="72548466"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Gently rolling topography</w:t>
      </w:r>
    </w:p>
    <w:p w14:paraId="2F682668"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Well-stewarded forestland with ample opportunity for future forest management revenues</w:t>
      </w:r>
    </w:p>
    <w:p w14:paraId="4996263E" w14:textId="77777777" w:rsidR="00FC3AB5" w:rsidRDefault="00FC3AB5" w:rsidP="00FC3AB5">
      <w:pPr>
        <w:pStyle w:val="BasicParagraph"/>
        <w:numPr>
          <w:ilvl w:val="0"/>
          <w:numId w:val="2"/>
        </w:numPr>
        <w:suppressAutoHyphens/>
        <w:jc w:val="both"/>
        <w:rPr>
          <w:rFonts w:ascii="Open Sans" w:hAnsi="Open Sans" w:cs="Open Sans"/>
          <w:sz w:val="32"/>
          <w:szCs w:val="32"/>
        </w:rPr>
      </w:pPr>
      <w:r>
        <w:rPr>
          <w:rFonts w:ascii="Open Sans" w:hAnsi="Open Sans" w:cs="Open Sans"/>
          <w:sz w:val="32"/>
          <w:szCs w:val="32"/>
        </w:rPr>
        <w:t>Healthy Population of wild game, including deer, turkey and wild quail.</w:t>
      </w:r>
    </w:p>
    <w:p w14:paraId="13CFAF81" w14:textId="46AB399A" w:rsidR="00FC3AB5" w:rsidRDefault="00FC3AB5" w:rsidP="00FC3AB5">
      <w:pPr>
        <w:pStyle w:val="BasicParagraph"/>
        <w:numPr>
          <w:ilvl w:val="0"/>
          <w:numId w:val="2"/>
        </w:numPr>
        <w:suppressAutoHyphens/>
        <w:jc w:val="both"/>
        <w:rPr>
          <w:rFonts w:ascii="Open Sans" w:hAnsi="Open Sans" w:cs="Open Sans"/>
          <w:b/>
          <w:bCs/>
          <w:i/>
          <w:iCs/>
          <w:sz w:val="32"/>
          <w:szCs w:val="32"/>
        </w:rPr>
      </w:pPr>
      <w:r>
        <w:rPr>
          <w:rFonts w:ascii="Open Sans" w:hAnsi="Open Sans" w:cs="Open Sans"/>
          <w:b/>
          <w:bCs/>
          <w:i/>
          <w:iCs/>
          <w:sz w:val="32"/>
          <w:szCs w:val="32"/>
        </w:rPr>
        <w:t xml:space="preserve">Asking Price: $3,033,811 ($5,000 Per Acre) </w:t>
      </w:r>
    </w:p>
    <w:p w14:paraId="3860D0E6" w14:textId="77777777" w:rsidR="00FC3AB5" w:rsidRDefault="00FC3AB5" w:rsidP="00FC3AB5">
      <w:pPr>
        <w:pStyle w:val="BasicParagraph"/>
        <w:suppressAutoHyphens/>
        <w:jc w:val="both"/>
        <w:rPr>
          <w:rFonts w:ascii="Open Sans" w:hAnsi="Open Sans" w:cs="Open Sans"/>
          <w:sz w:val="32"/>
          <w:szCs w:val="32"/>
        </w:rPr>
      </w:pPr>
    </w:p>
    <w:p w14:paraId="6FBA67CA" w14:textId="77777777" w:rsidR="00FC3AB5" w:rsidRPr="00FC3AB5" w:rsidRDefault="00FC3AB5" w:rsidP="00FC3AB5">
      <w:pPr>
        <w:pStyle w:val="BasicParagraph"/>
        <w:suppressAutoHyphens/>
        <w:jc w:val="both"/>
        <w:rPr>
          <w:rFonts w:ascii="Open Sans" w:hAnsi="Open Sans" w:cs="Open Sans"/>
          <w:sz w:val="32"/>
          <w:szCs w:val="32"/>
        </w:rPr>
      </w:pPr>
    </w:p>
    <w:p w14:paraId="47B71655" w14:textId="3768CF8A" w:rsidR="00FC3AB5" w:rsidRDefault="00FC3AB5" w:rsidP="00FC3AB5">
      <w:pPr>
        <w:pStyle w:val="BasicParagraph"/>
        <w:jc w:val="center"/>
        <w:rPr>
          <w:rFonts w:ascii="Open Sans" w:hAnsi="Open Sans" w:cs="Open Sans"/>
          <w:b/>
          <w:bCs/>
          <w:color w:val="303A2F"/>
          <w:sz w:val="36"/>
          <w:szCs w:val="36"/>
        </w:rPr>
      </w:pPr>
      <w:r>
        <w:rPr>
          <w:rFonts w:ascii="Open Sans" w:hAnsi="Open Sans" w:cs="Open Sans"/>
          <w:b/>
          <w:bCs/>
          <w:color w:val="303A2F"/>
          <w:sz w:val="36"/>
          <w:szCs w:val="36"/>
        </w:rPr>
        <w:t>AREA OVERVIEW</w:t>
      </w:r>
    </w:p>
    <w:p w14:paraId="58B10AA0" w14:textId="4581DD65" w:rsidR="00DA63CF" w:rsidRDefault="00DA63CF" w:rsidP="00CC6F11">
      <w:pPr>
        <w:pStyle w:val="BasicParagraph"/>
        <w:suppressAutoHyphens/>
        <w:jc w:val="both"/>
        <w:rPr>
          <w:rFonts w:ascii="Open Sans" w:hAnsi="Open Sans" w:cs="Open Sans"/>
          <w:sz w:val="32"/>
          <w:szCs w:val="32"/>
        </w:rPr>
      </w:pPr>
      <w:r>
        <w:rPr>
          <w:rFonts w:ascii="Open Sans" w:hAnsi="Open Sans" w:cs="Open Sans"/>
          <w:sz w:val="32"/>
          <w:szCs w:val="32"/>
        </w:rPr>
        <w:t xml:space="preserve">Just over 8 miles from the main gate at Reynolds Lake Oconee, the Rock Eagle Tract is uniquely situated in rural Putnam County while also being a short drive to one of Georgia’s premier recreation destinations. Publix anchored Lake Oconee Village and the many surrounding retailers, restaurants and amenities, including some of the best golf courses in the state are all within a 15-minute drive of the property. The historic cities of Madison and Eatonton are both within 20 minutes of the property on Highway 441. </w:t>
      </w:r>
    </w:p>
    <w:p w14:paraId="3C64151C" w14:textId="77777777" w:rsidR="00DA63CF" w:rsidRDefault="00DA63CF" w:rsidP="00DA63CF">
      <w:pPr>
        <w:rPr>
          <w:rFonts w:ascii="Open Sans" w:hAnsi="Open Sans" w:cs="Open Sans"/>
          <w:sz w:val="32"/>
          <w:szCs w:val="32"/>
        </w:rPr>
      </w:pPr>
    </w:p>
    <w:p w14:paraId="7A893EC9" w14:textId="5168ED2D" w:rsidR="00DA63CF" w:rsidRDefault="00DA63CF" w:rsidP="00DA63CF">
      <w:pPr>
        <w:pStyle w:val="BasicParagraph"/>
        <w:jc w:val="center"/>
        <w:rPr>
          <w:rFonts w:ascii="Open Sans" w:hAnsi="Open Sans" w:cs="Open Sans"/>
          <w:b/>
          <w:bCs/>
          <w:color w:val="303A2F"/>
          <w:sz w:val="36"/>
          <w:szCs w:val="36"/>
        </w:rPr>
      </w:pPr>
      <w:r>
        <w:rPr>
          <w:rFonts w:ascii="Open Sans" w:hAnsi="Open Sans" w:cs="Open Sans"/>
          <w:b/>
          <w:bCs/>
          <w:color w:val="303A2F"/>
          <w:sz w:val="36"/>
          <w:szCs w:val="36"/>
        </w:rPr>
        <w:lastRenderedPageBreak/>
        <w:t>HUNTING</w:t>
      </w:r>
    </w:p>
    <w:p w14:paraId="0DA790C3" w14:textId="22173533" w:rsidR="00DA63CF" w:rsidRDefault="00DA63CF" w:rsidP="00DA63CF">
      <w:pPr>
        <w:pStyle w:val="BasicParagraph"/>
        <w:suppressAutoHyphens/>
        <w:jc w:val="both"/>
        <w:rPr>
          <w:rFonts w:ascii="Open Sans" w:hAnsi="Open Sans" w:cs="Open Sans"/>
          <w:sz w:val="32"/>
          <w:szCs w:val="32"/>
        </w:rPr>
      </w:pPr>
      <w:r>
        <w:rPr>
          <w:rFonts w:ascii="Open Sans" w:hAnsi="Open Sans" w:cs="Open Sans"/>
          <w:sz w:val="32"/>
          <w:szCs w:val="32"/>
        </w:rPr>
        <w:t>Putnam County consistently ranks as one of the top counties in the state of Georgia for trophy whitetail deer hunting. The various hardwood draws create natural funnels and provide excellent locations to hang your stands. Multiple areas throughout the property would make perfect small secluded food plots for mature dear.</w:t>
      </w:r>
    </w:p>
    <w:p w14:paraId="6B99A1E7" w14:textId="77777777" w:rsidR="00DA63CF" w:rsidRDefault="00DA63CF" w:rsidP="00DA63CF">
      <w:pPr>
        <w:pStyle w:val="BasicParagraph"/>
        <w:suppressAutoHyphens/>
        <w:jc w:val="both"/>
        <w:rPr>
          <w:rFonts w:ascii="Open Sans" w:hAnsi="Open Sans" w:cs="Open Sans"/>
          <w:sz w:val="32"/>
          <w:szCs w:val="32"/>
        </w:rPr>
      </w:pPr>
    </w:p>
    <w:p w14:paraId="11BB7C1B" w14:textId="16A19B58" w:rsidR="00DA63CF" w:rsidRDefault="00DA63CF" w:rsidP="000F4389">
      <w:pPr>
        <w:pStyle w:val="BasicParagraph"/>
        <w:suppressAutoHyphens/>
        <w:rPr>
          <w:rFonts w:ascii="Open Sans" w:hAnsi="Open Sans" w:cs="Open Sans"/>
          <w:sz w:val="32"/>
          <w:szCs w:val="32"/>
        </w:rPr>
      </w:pPr>
      <w:r>
        <w:rPr>
          <w:rFonts w:ascii="Open Sans" w:hAnsi="Open Sans" w:cs="Open Sans"/>
          <w:sz w:val="32"/>
          <w:szCs w:val="32"/>
        </w:rPr>
        <w:t xml:space="preserve">Click for more details link: </w:t>
      </w:r>
      <w:hyperlink r:id="rId8" w:history="1">
        <w:r w:rsidR="000F4389" w:rsidRPr="009C7F9B">
          <w:rPr>
            <w:rStyle w:val="Hyperlink"/>
            <w:rFonts w:ascii="Open Sans" w:hAnsi="Open Sans" w:cs="Open Sans"/>
            <w:sz w:val="32"/>
            <w:szCs w:val="32"/>
          </w:rPr>
          <w:t>https://www.crexi.com/properties/996321/georgia-rock-eagle-tract</w:t>
        </w:r>
      </w:hyperlink>
    </w:p>
    <w:p w14:paraId="186672D7" w14:textId="77777777" w:rsidR="000F4389" w:rsidRDefault="000F4389" w:rsidP="00DA63CF">
      <w:pPr>
        <w:pStyle w:val="BasicParagraph"/>
        <w:suppressAutoHyphens/>
        <w:jc w:val="both"/>
        <w:rPr>
          <w:rFonts w:ascii="Open Sans" w:hAnsi="Open Sans" w:cs="Open Sans"/>
          <w:sz w:val="32"/>
          <w:szCs w:val="32"/>
        </w:rPr>
      </w:pPr>
    </w:p>
    <w:p w14:paraId="5DC651FB" w14:textId="77777777" w:rsidR="00DA63CF" w:rsidRDefault="00DA63CF" w:rsidP="00DA63CF">
      <w:pPr>
        <w:pStyle w:val="BasicParagraph"/>
        <w:suppressAutoHyphens/>
        <w:jc w:val="both"/>
        <w:rPr>
          <w:rFonts w:ascii="Open Sans" w:hAnsi="Open Sans" w:cs="Open Sans"/>
          <w:sz w:val="32"/>
          <w:szCs w:val="32"/>
        </w:rPr>
      </w:pPr>
    </w:p>
    <w:p w14:paraId="3BE7C5B4" w14:textId="0285E1FC" w:rsidR="00DA63CF" w:rsidRDefault="00DA63CF" w:rsidP="00DA63CF">
      <w:pPr>
        <w:pStyle w:val="BasicParagraph"/>
        <w:jc w:val="center"/>
        <w:rPr>
          <w:rFonts w:ascii="Open Sans" w:hAnsi="Open Sans" w:cs="Open Sans"/>
          <w:b/>
          <w:bCs/>
          <w:color w:val="303A2F"/>
          <w:sz w:val="36"/>
          <w:szCs w:val="36"/>
        </w:rPr>
      </w:pPr>
      <w:r>
        <w:rPr>
          <w:rFonts w:ascii="Open Sans" w:hAnsi="Open Sans" w:cs="Open Sans"/>
          <w:b/>
          <w:bCs/>
          <w:color w:val="303A2F"/>
          <w:sz w:val="36"/>
          <w:szCs w:val="36"/>
        </w:rPr>
        <w:t>CONTACT INFORMATION</w:t>
      </w:r>
    </w:p>
    <w:p w14:paraId="1C02EC71" w14:textId="6ABC5A01" w:rsidR="00DA63CF" w:rsidRDefault="00DA63CF" w:rsidP="00DA63CF">
      <w:pPr>
        <w:pStyle w:val="BasicParagraph"/>
        <w:suppressAutoHyphens/>
        <w:jc w:val="both"/>
        <w:rPr>
          <w:rFonts w:ascii="Open Sans" w:hAnsi="Open Sans" w:cs="Open Sans"/>
          <w:sz w:val="32"/>
          <w:szCs w:val="32"/>
        </w:rPr>
      </w:pPr>
      <w:r>
        <w:rPr>
          <w:rFonts w:ascii="Open Sans" w:hAnsi="Open Sans" w:cs="Open Sans"/>
          <w:sz w:val="32"/>
          <w:szCs w:val="32"/>
        </w:rPr>
        <w:t>Heath Milligan</w:t>
      </w:r>
    </w:p>
    <w:p w14:paraId="605E7856" w14:textId="2560FCD8" w:rsidR="00DA63CF" w:rsidRDefault="00DA63CF" w:rsidP="00DA63CF">
      <w:pPr>
        <w:pStyle w:val="BasicParagraph"/>
        <w:suppressAutoHyphens/>
        <w:jc w:val="both"/>
        <w:rPr>
          <w:rFonts w:ascii="Open Sans" w:hAnsi="Open Sans" w:cs="Open Sans"/>
          <w:sz w:val="32"/>
          <w:szCs w:val="32"/>
        </w:rPr>
      </w:pPr>
      <w:r>
        <w:rPr>
          <w:rFonts w:ascii="Open Sans" w:hAnsi="Open Sans" w:cs="Open Sans"/>
          <w:sz w:val="32"/>
          <w:szCs w:val="32"/>
        </w:rPr>
        <w:t>Principal</w:t>
      </w:r>
    </w:p>
    <w:p w14:paraId="22DAB7FE" w14:textId="3AA5191B" w:rsidR="00DA63CF" w:rsidRDefault="00DA63CF" w:rsidP="00DA63CF">
      <w:pPr>
        <w:pStyle w:val="BasicParagraph"/>
        <w:suppressAutoHyphens/>
        <w:jc w:val="both"/>
        <w:rPr>
          <w:rFonts w:ascii="Open Sans" w:hAnsi="Open Sans" w:cs="Open Sans"/>
          <w:sz w:val="32"/>
          <w:szCs w:val="32"/>
        </w:rPr>
      </w:pPr>
      <w:r>
        <w:rPr>
          <w:rFonts w:ascii="Open Sans" w:hAnsi="Open Sans" w:cs="Open Sans"/>
          <w:sz w:val="32"/>
          <w:szCs w:val="32"/>
        </w:rPr>
        <w:t>404.647.4999</w:t>
      </w:r>
    </w:p>
    <w:p w14:paraId="04CA6D1B" w14:textId="6AD93234" w:rsidR="00DA63CF" w:rsidRDefault="00942EEA" w:rsidP="00DA63CF">
      <w:pPr>
        <w:pStyle w:val="BasicParagraph"/>
        <w:suppressAutoHyphens/>
        <w:jc w:val="both"/>
        <w:rPr>
          <w:rFonts w:ascii="Open Sans" w:hAnsi="Open Sans" w:cs="Open Sans"/>
          <w:sz w:val="32"/>
          <w:szCs w:val="32"/>
        </w:rPr>
      </w:pPr>
      <w:hyperlink r:id="rId9" w:history="1">
        <w:r w:rsidR="00DA63CF" w:rsidRPr="00FA09B8">
          <w:rPr>
            <w:rStyle w:val="Hyperlink"/>
            <w:rFonts w:ascii="Open Sans" w:hAnsi="Open Sans" w:cs="Open Sans"/>
            <w:sz w:val="32"/>
            <w:szCs w:val="32"/>
          </w:rPr>
          <w:t>heath@macallanre.com</w:t>
        </w:r>
      </w:hyperlink>
    </w:p>
    <w:p w14:paraId="57E0B138" w14:textId="0ABCB119" w:rsidR="00DA63CF" w:rsidRDefault="00DA63CF" w:rsidP="00DA63CF">
      <w:pPr>
        <w:pStyle w:val="BasicParagraph"/>
        <w:suppressAutoHyphens/>
        <w:jc w:val="both"/>
        <w:rPr>
          <w:rFonts w:ascii="Open Sans" w:hAnsi="Open Sans" w:cs="Open Sans"/>
          <w:sz w:val="32"/>
          <w:szCs w:val="32"/>
        </w:rPr>
      </w:pPr>
      <w:r>
        <w:rPr>
          <w:rFonts w:ascii="Open Sans" w:hAnsi="Open Sans" w:cs="Open Sans"/>
          <w:sz w:val="32"/>
          <w:szCs w:val="32"/>
        </w:rPr>
        <w:t>1642 Powers Ferry Rd SE, Suite 250</w:t>
      </w:r>
    </w:p>
    <w:p w14:paraId="767B0A76" w14:textId="7812F7E3" w:rsidR="00DA63CF" w:rsidRDefault="00DA63CF" w:rsidP="00DA63CF">
      <w:pPr>
        <w:pStyle w:val="BasicParagraph"/>
        <w:suppressAutoHyphens/>
        <w:jc w:val="both"/>
        <w:rPr>
          <w:rFonts w:ascii="Open Sans" w:hAnsi="Open Sans" w:cs="Open Sans"/>
          <w:sz w:val="32"/>
          <w:szCs w:val="32"/>
        </w:rPr>
      </w:pPr>
      <w:r>
        <w:rPr>
          <w:rFonts w:ascii="Open Sans" w:hAnsi="Open Sans" w:cs="Open Sans"/>
          <w:sz w:val="32"/>
          <w:szCs w:val="32"/>
        </w:rPr>
        <w:t>Marietta, GA 30067</w:t>
      </w:r>
    </w:p>
    <w:p w14:paraId="2CA22536" w14:textId="77777777" w:rsidR="00DA63CF" w:rsidRDefault="00DA63CF" w:rsidP="00DA63CF">
      <w:pPr>
        <w:pStyle w:val="BasicParagraph"/>
        <w:suppressAutoHyphens/>
        <w:jc w:val="both"/>
        <w:rPr>
          <w:rFonts w:ascii="Open Sans" w:hAnsi="Open Sans" w:cs="Open Sans"/>
          <w:sz w:val="32"/>
          <w:szCs w:val="32"/>
        </w:rPr>
      </w:pPr>
    </w:p>
    <w:p w14:paraId="64296D56" w14:textId="37BBBF9A" w:rsidR="00DA63CF" w:rsidRDefault="008F21AE" w:rsidP="00DA63CF">
      <w:pPr>
        <w:pStyle w:val="BasicParagraph"/>
        <w:suppressAutoHyphens/>
        <w:jc w:val="both"/>
        <w:rPr>
          <w:rFonts w:ascii="Open Sans" w:hAnsi="Open Sans" w:cs="Open Sans"/>
          <w:sz w:val="32"/>
          <w:szCs w:val="32"/>
        </w:rPr>
      </w:pPr>
      <w:r>
        <w:rPr>
          <w:rFonts w:ascii="Open Sans" w:hAnsi="Open Sans" w:cs="Open Sans"/>
          <w:sz w:val="32"/>
          <w:szCs w:val="32"/>
        </w:rPr>
        <w:t>EMAIL HEATH (BUTTON)</w:t>
      </w:r>
    </w:p>
    <w:p w14:paraId="2C6779F8" w14:textId="20907455" w:rsidR="008F21AE" w:rsidRDefault="008F21AE" w:rsidP="00DA63CF">
      <w:pPr>
        <w:pStyle w:val="BasicParagraph"/>
        <w:suppressAutoHyphens/>
        <w:jc w:val="both"/>
        <w:rPr>
          <w:rFonts w:ascii="Open Sans" w:hAnsi="Open Sans" w:cs="Open Sans"/>
          <w:sz w:val="32"/>
          <w:szCs w:val="32"/>
        </w:rPr>
      </w:pPr>
      <w:r>
        <w:rPr>
          <w:rFonts w:ascii="Open Sans" w:hAnsi="Open Sans" w:cs="Open Sans"/>
          <w:sz w:val="32"/>
          <w:szCs w:val="32"/>
        </w:rPr>
        <w:t xml:space="preserve">Email link: </w:t>
      </w:r>
      <w:hyperlink r:id="rId10" w:history="1">
        <w:r w:rsidRPr="009C7F9B">
          <w:rPr>
            <w:rStyle w:val="Hyperlink"/>
            <w:rFonts w:ascii="Open Sans" w:hAnsi="Open Sans" w:cs="Open Sans"/>
            <w:sz w:val="32"/>
            <w:szCs w:val="32"/>
          </w:rPr>
          <w:t>heath@macallanre.com</w:t>
        </w:r>
      </w:hyperlink>
    </w:p>
    <w:p w14:paraId="219718C1" w14:textId="77777777" w:rsidR="008F21AE" w:rsidRDefault="008F21AE" w:rsidP="00DA63CF">
      <w:pPr>
        <w:pStyle w:val="BasicParagraph"/>
        <w:suppressAutoHyphens/>
        <w:jc w:val="both"/>
        <w:rPr>
          <w:rFonts w:ascii="Open Sans" w:hAnsi="Open Sans" w:cs="Open Sans"/>
          <w:sz w:val="32"/>
          <w:szCs w:val="32"/>
        </w:rPr>
      </w:pPr>
    </w:p>
    <w:p w14:paraId="10A2DB53" w14:textId="7C88FFD1" w:rsidR="008F21AE" w:rsidRPr="008F21AE" w:rsidRDefault="008F21AE" w:rsidP="00DA63CF">
      <w:pPr>
        <w:pStyle w:val="BasicParagraph"/>
        <w:suppressAutoHyphens/>
        <w:jc w:val="both"/>
        <w:rPr>
          <w:rFonts w:ascii="Open Sans" w:hAnsi="Open Sans" w:cs="Open Sans"/>
          <w:b/>
          <w:bCs/>
          <w:sz w:val="32"/>
          <w:szCs w:val="32"/>
        </w:rPr>
      </w:pPr>
      <w:r w:rsidRPr="008F21AE">
        <w:rPr>
          <w:rFonts w:ascii="Open Sans" w:hAnsi="Open Sans" w:cs="Open Sans"/>
          <w:b/>
          <w:bCs/>
          <w:sz w:val="32"/>
          <w:szCs w:val="32"/>
        </w:rPr>
        <w:lastRenderedPageBreak/>
        <w:t>STYLE:</w:t>
      </w:r>
    </w:p>
    <w:p w14:paraId="391CBC54" w14:textId="679940EA" w:rsidR="008F21AE" w:rsidRPr="008F21AE" w:rsidRDefault="008F21AE" w:rsidP="00DA63CF">
      <w:pPr>
        <w:pStyle w:val="BasicParagraph"/>
        <w:suppressAutoHyphens/>
        <w:jc w:val="both"/>
        <w:rPr>
          <w:rFonts w:ascii="Open Sans" w:hAnsi="Open Sans" w:cs="Open Sans"/>
          <w:b/>
          <w:bCs/>
          <w:sz w:val="32"/>
          <w:szCs w:val="32"/>
        </w:rPr>
      </w:pPr>
      <w:r w:rsidRPr="008F21AE">
        <w:rPr>
          <w:rFonts w:ascii="Open Sans" w:hAnsi="Open Sans" w:cs="Open Sans"/>
          <w:b/>
          <w:bCs/>
          <w:sz w:val="32"/>
          <w:szCs w:val="32"/>
        </w:rPr>
        <w:t>COLORS:</w:t>
      </w:r>
    </w:p>
    <w:p w14:paraId="519981E5" w14:textId="70BFDD71" w:rsidR="003B234E" w:rsidRPr="003B234E" w:rsidRDefault="003B234E" w:rsidP="003B234E">
      <w:pPr>
        <w:pStyle w:val="BasicParagraph"/>
        <w:suppressAutoHyphens/>
        <w:jc w:val="both"/>
        <w:rPr>
          <w:rFonts w:ascii="Open Sans" w:hAnsi="Open Sans" w:cs="Open Sans"/>
          <w:sz w:val="32"/>
          <w:szCs w:val="32"/>
        </w:rPr>
      </w:pPr>
      <w:r>
        <w:rPr>
          <w:rFonts w:ascii="Open Sans" w:hAnsi="Open Sans" w:cs="Open Sans"/>
          <w:sz w:val="32"/>
          <w:szCs w:val="32"/>
        </w:rPr>
        <w:t>“Black” Font Color: #</w:t>
      </w:r>
      <w:r w:rsidRPr="003B234E">
        <w:rPr>
          <w:rFonts w:ascii="Open Sans" w:hAnsi="Open Sans" w:cs="Open Sans"/>
          <w:sz w:val="32"/>
          <w:szCs w:val="32"/>
        </w:rPr>
        <w:t>414042</w:t>
      </w:r>
    </w:p>
    <w:p w14:paraId="7E832CE8" w14:textId="5575AB04" w:rsidR="006369D9" w:rsidRPr="006369D9" w:rsidRDefault="006369D9" w:rsidP="006369D9">
      <w:pPr>
        <w:pStyle w:val="BasicParagraph"/>
        <w:suppressAutoHyphens/>
        <w:jc w:val="both"/>
        <w:rPr>
          <w:rFonts w:ascii="Open Sans" w:hAnsi="Open Sans" w:cs="Open Sans"/>
          <w:sz w:val="32"/>
          <w:szCs w:val="32"/>
        </w:rPr>
      </w:pPr>
      <w:r>
        <w:rPr>
          <w:rFonts w:ascii="Open Sans" w:hAnsi="Open Sans" w:cs="Open Sans"/>
          <w:sz w:val="32"/>
          <w:szCs w:val="32"/>
        </w:rPr>
        <w:t>Rock Eagle Tract Color: #</w:t>
      </w:r>
      <w:r w:rsidRPr="006369D9">
        <w:rPr>
          <w:rFonts w:ascii="Open Sans" w:hAnsi="Open Sans" w:cs="Open Sans"/>
          <w:sz w:val="32"/>
          <w:szCs w:val="32"/>
        </w:rPr>
        <w:t>21305c</w:t>
      </w:r>
      <w:r w:rsidR="00782E53">
        <w:rPr>
          <w:rFonts w:ascii="Open Sans" w:hAnsi="Open Sans" w:cs="Open Sans"/>
          <w:sz w:val="32"/>
          <w:szCs w:val="32"/>
        </w:rPr>
        <w:t xml:space="preserve"> </w:t>
      </w:r>
    </w:p>
    <w:p w14:paraId="23E2F8F6" w14:textId="77777777" w:rsidR="00782E53" w:rsidRPr="006369D9" w:rsidRDefault="00782E53" w:rsidP="00DA63CF">
      <w:pPr>
        <w:pStyle w:val="BasicParagraph"/>
        <w:suppressAutoHyphens/>
        <w:jc w:val="both"/>
        <w:rPr>
          <w:rFonts w:ascii="Open Sans" w:hAnsi="Open Sans" w:cs="Open Sans"/>
          <w:sz w:val="32"/>
          <w:szCs w:val="32"/>
        </w:rPr>
      </w:pPr>
    </w:p>
    <w:p w14:paraId="0B9A84DE" w14:textId="6BE0CFF6" w:rsidR="008F21AE" w:rsidRPr="008F21AE" w:rsidRDefault="008F21AE" w:rsidP="00DA63CF">
      <w:pPr>
        <w:pStyle w:val="BasicParagraph"/>
        <w:suppressAutoHyphens/>
        <w:jc w:val="both"/>
        <w:rPr>
          <w:rFonts w:ascii="Open Sans" w:hAnsi="Open Sans" w:cs="Open Sans"/>
          <w:b/>
          <w:bCs/>
          <w:sz w:val="32"/>
          <w:szCs w:val="32"/>
        </w:rPr>
      </w:pPr>
      <w:r w:rsidRPr="008F21AE">
        <w:rPr>
          <w:rFonts w:ascii="Open Sans" w:hAnsi="Open Sans" w:cs="Open Sans"/>
          <w:b/>
          <w:bCs/>
          <w:sz w:val="32"/>
          <w:szCs w:val="32"/>
        </w:rPr>
        <w:t>FONT:</w:t>
      </w:r>
    </w:p>
    <w:p w14:paraId="7F77CD63" w14:textId="189E01E6" w:rsidR="008F21AE" w:rsidRDefault="00893CD6" w:rsidP="00893CD6">
      <w:pPr>
        <w:pStyle w:val="BasicParagraph"/>
        <w:suppressAutoHyphens/>
        <w:jc w:val="both"/>
        <w:rPr>
          <w:rFonts w:ascii="Open Sans" w:hAnsi="Open Sans" w:cs="Open Sans"/>
          <w:sz w:val="32"/>
          <w:szCs w:val="32"/>
        </w:rPr>
      </w:pPr>
      <w:r>
        <w:rPr>
          <w:rFonts w:ascii="Open Sans" w:hAnsi="Open Sans" w:cs="Open Sans"/>
          <w:sz w:val="32"/>
          <w:szCs w:val="32"/>
        </w:rPr>
        <w:t>Montserrat Bold</w:t>
      </w:r>
    </w:p>
    <w:p w14:paraId="385B0A2E" w14:textId="79FCA33B" w:rsidR="00893CD6" w:rsidRDefault="00893CD6" w:rsidP="00893CD6">
      <w:pPr>
        <w:pStyle w:val="BasicParagraph"/>
        <w:suppressAutoHyphens/>
        <w:jc w:val="both"/>
        <w:rPr>
          <w:rFonts w:ascii="Open Sans" w:hAnsi="Open Sans" w:cs="Open Sans"/>
          <w:sz w:val="32"/>
          <w:szCs w:val="32"/>
        </w:rPr>
      </w:pPr>
      <w:r>
        <w:rPr>
          <w:rFonts w:ascii="Open Sans" w:hAnsi="Open Sans" w:cs="Open Sans"/>
          <w:sz w:val="32"/>
          <w:szCs w:val="32"/>
        </w:rPr>
        <w:t>Montserrat Light</w:t>
      </w:r>
    </w:p>
    <w:p w14:paraId="19F3467B" w14:textId="4BF07317" w:rsidR="00893CD6" w:rsidRDefault="00893CD6" w:rsidP="00893CD6">
      <w:pPr>
        <w:pStyle w:val="BasicParagraph"/>
        <w:suppressAutoHyphens/>
        <w:jc w:val="both"/>
        <w:rPr>
          <w:rFonts w:ascii="Open Sans" w:hAnsi="Open Sans" w:cs="Open Sans"/>
          <w:sz w:val="32"/>
          <w:szCs w:val="32"/>
        </w:rPr>
      </w:pPr>
      <w:r>
        <w:rPr>
          <w:rFonts w:ascii="Open Sans" w:hAnsi="Open Sans" w:cs="Open Sans"/>
          <w:sz w:val="32"/>
          <w:szCs w:val="32"/>
        </w:rPr>
        <w:t>Montserrat Regular</w:t>
      </w:r>
    </w:p>
    <w:p w14:paraId="4BCE4449" w14:textId="367DAD0E" w:rsidR="00893CD6" w:rsidRDefault="00782E53" w:rsidP="00893CD6">
      <w:pPr>
        <w:pStyle w:val="BasicParagraph"/>
        <w:suppressAutoHyphens/>
        <w:jc w:val="both"/>
        <w:rPr>
          <w:rFonts w:ascii="Open Sans" w:hAnsi="Open Sans" w:cs="Open Sans"/>
          <w:sz w:val="32"/>
          <w:szCs w:val="32"/>
        </w:rPr>
      </w:pPr>
      <w:r>
        <w:rPr>
          <w:rFonts w:ascii="Open Sans" w:hAnsi="Open Sans" w:cs="Open Sans"/>
          <w:sz w:val="32"/>
          <w:szCs w:val="32"/>
        </w:rPr>
        <w:t>Open Sans Bold</w:t>
      </w:r>
    </w:p>
    <w:p w14:paraId="2FB48D5F" w14:textId="1CCA856F" w:rsidR="00782E53" w:rsidRDefault="00782E53" w:rsidP="00893CD6">
      <w:pPr>
        <w:pStyle w:val="BasicParagraph"/>
        <w:suppressAutoHyphens/>
        <w:jc w:val="both"/>
        <w:rPr>
          <w:rFonts w:ascii="Open Sans" w:hAnsi="Open Sans" w:cs="Open Sans"/>
          <w:sz w:val="32"/>
          <w:szCs w:val="32"/>
        </w:rPr>
      </w:pPr>
      <w:r>
        <w:rPr>
          <w:rFonts w:ascii="Open Sans" w:hAnsi="Open Sans" w:cs="Open Sans"/>
          <w:sz w:val="32"/>
          <w:szCs w:val="32"/>
        </w:rPr>
        <w:t>Open Sans Semi-Bold</w:t>
      </w:r>
    </w:p>
    <w:p w14:paraId="4C65EF77" w14:textId="229EEB2D" w:rsidR="00782E53" w:rsidRPr="00893CD6" w:rsidRDefault="00782E53" w:rsidP="00893CD6">
      <w:pPr>
        <w:pStyle w:val="BasicParagraph"/>
        <w:suppressAutoHyphens/>
        <w:jc w:val="both"/>
        <w:rPr>
          <w:rFonts w:ascii="Open Sans" w:hAnsi="Open Sans" w:cs="Open Sans"/>
          <w:sz w:val="32"/>
          <w:szCs w:val="32"/>
        </w:rPr>
      </w:pPr>
      <w:r>
        <w:rPr>
          <w:rFonts w:ascii="Open Sans" w:hAnsi="Open Sans" w:cs="Open Sans"/>
          <w:sz w:val="32"/>
          <w:szCs w:val="32"/>
        </w:rPr>
        <w:t>Open Sans Regular</w:t>
      </w:r>
    </w:p>
    <w:p w14:paraId="7439A902" w14:textId="77777777" w:rsidR="00893CD6" w:rsidRPr="008F21AE" w:rsidRDefault="00893CD6" w:rsidP="00893CD6">
      <w:pPr>
        <w:pStyle w:val="BasicParagraph"/>
        <w:suppressAutoHyphens/>
        <w:ind w:firstLine="720"/>
        <w:jc w:val="both"/>
        <w:rPr>
          <w:rFonts w:ascii="Open Sans" w:hAnsi="Open Sans" w:cs="Open Sans"/>
          <w:b/>
          <w:bCs/>
          <w:sz w:val="32"/>
          <w:szCs w:val="32"/>
        </w:rPr>
      </w:pPr>
    </w:p>
    <w:p w14:paraId="103D57B8" w14:textId="534B6D97" w:rsidR="008F21AE" w:rsidRDefault="008F21AE" w:rsidP="00DA63CF">
      <w:pPr>
        <w:pStyle w:val="BasicParagraph"/>
        <w:suppressAutoHyphens/>
        <w:jc w:val="both"/>
        <w:rPr>
          <w:rFonts w:ascii="Open Sans" w:hAnsi="Open Sans" w:cs="Open Sans"/>
          <w:b/>
          <w:bCs/>
          <w:sz w:val="32"/>
          <w:szCs w:val="32"/>
        </w:rPr>
      </w:pPr>
      <w:r w:rsidRPr="008F21AE">
        <w:rPr>
          <w:rFonts w:ascii="Open Sans" w:hAnsi="Open Sans" w:cs="Open Sans"/>
          <w:b/>
          <w:bCs/>
          <w:sz w:val="32"/>
          <w:szCs w:val="32"/>
        </w:rPr>
        <w:t>BUTTON COLOR:</w:t>
      </w:r>
    </w:p>
    <w:p w14:paraId="25A38BBA" w14:textId="55CCFF4D" w:rsidR="00782E53" w:rsidRPr="008F21AE" w:rsidRDefault="00782E53" w:rsidP="00DA63CF">
      <w:pPr>
        <w:pStyle w:val="BasicParagraph"/>
        <w:suppressAutoHyphens/>
        <w:jc w:val="both"/>
        <w:rPr>
          <w:rFonts w:ascii="Open Sans" w:hAnsi="Open Sans" w:cs="Open Sans"/>
          <w:b/>
          <w:bCs/>
          <w:sz w:val="32"/>
          <w:szCs w:val="32"/>
        </w:rPr>
      </w:pPr>
      <w:r>
        <w:rPr>
          <w:rFonts w:ascii="Open Sans" w:hAnsi="Open Sans" w:cs="Open Sans"/>
          <w:sz w:val="32"/>
          <w:szCs w:val="32"/>
        </w:rPr>
        <w:t>#</w:t>
      </w:r>
      <w:r w:rsidRPr="00766F2B">
        <w:rPr>
          <w:rFonts w:ascii="Open Sans" w:hAnsi="Open Sans" w:cs="Open Sans"/>
          <w:sz w:val="32"/>
          <w:szCs w:val="32"/>
        </w:rPr>
        <w:t>2a3a62</w:t>
      </w:r>
    </w:p>
    <w:sectPr w:rsidR="00782E53" w:rsidRPr="008F21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inionPro-Regular">
    <w:altName w:val="Calibri"/>
    <w:panose1 w:val="020B0604020202020204"/>
    <w:charset w:val="00"/>
    <w:family w:val="roman"/>
    <w:notTrueType/>
    <w:pitch w:val="variable"/>
    <w:sig w:usb0="60000287" w:usb1="00000001" w:usb2="00000000" w:usb3="00000000" w:csb0="0000019F" w:csb1="00000000"/>
  </w:font>
  <w:font w:name="Open Sans">
    <w:altName w:val="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743425"/>
    <w:multiLevelType w:val="hybridMultilevel"/>
    <w:tmpl w:val="3C0E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DD7A4A"/>
    <w:multiLevelType w:val="hybridMultilevel"/>
    <w:tmpl w:val="605E57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37960067">
    <w:abstractNumId w:val="0"/>
  </w:num>
  <w:num w:numId="2" w16cid:durableId="1693994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DFB"/>
    <w:rsid w:val="000F4389"/>
    <w:rsid w:val="00246487"/>
    <w:rsid w:val="003B234E"/>
    <w:rsid w:val="004351C8"/>
    <w:rsid w:val="004E470C"/>
    <w:rsid w:val="004F410C"/>
    <w:rsid w:val="005D6DFB"/>
    <w:rsid w:val="006369D9"/>
    <w:rsid w:val="007646DA"/>
    <w:rsid w:val="00766F2B"/>
    <w:rsid w:val="00782E53"/>
    <w:rsid w:val="00893CD6"/>
    <w:rsid w:val="008F21AE"/>
    <w:rsid w:val="00942EEA"/>
    <w:rsid w:val="00CC6F11"/>
    <w:rsid w:val="00DA63CF"/>
    <w:rsid w:val="00F81547"/>
    <w:rsid w:val="00FC3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CCAFEB"/>
  <w15:chartTrackingRefBased/>
  <w15:docId w15:val="{B9C05991-3007-A743-A63F-64003CC6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5D6DFB"/>
    <w:pPr>
      <w:autoSpaceDE w:val="0"/>
      <w:autoSpaceDN w:val="0"/>
      <w:adjustRightInd w:val="0"/>
      <w:spacing w:line="288" w:lineRule="auto"/>
      <w:textAlignment w:val="center"/>
    </w:pPr>
    <w:rPr>
      <w:rFonts w:ascii="MinionPro-Regular" w:hAnsi="MinionPro-Regular" w:cs="MinionPro-Regular"/>
      <w:color w:val="000000"/>
    </w:rPr>
  </w:style>
  <w:style w:type="character" w:styleId="Hyperlink">
    <w:name w:val="Hyperlink"/>
    <w:basedOn w:val="DefaultParagraphFont"/>
    <w:uiPriority w:val="99"/>
    <w:unhideWhenUsed/>
    <w:rsid w:val="00DA63CF"/>
    <w:rPr>
      <w:color w:val="0563C1" w:themeColor="hyperlink"/>
      <w:u w:val="single"/>
    </w:rPr>
  </w:style>
  <w:style w:type="character" w:styleId="UnresolvedMention">
    <w:name w:val="Unresolved Mention"/>
    <w:basedOn w:val="DefaultParagraphFont"/>
    <w:uiPriority w:val="99"/>
    <w:semiHidden/>
    <w:unhideWhenUsed/>
    <w:rsid w:val="00DA63CF"/>
    <w:rPr>
      <w:color w:val="605E5C"/>
      <w:shd w:val="clear" w:color="auto" w:fill="E1DFDD"/>
    </w:rPr>
  </w:style>
  <w:style w:type="character" w:styleId="FollowedHyperlink">
    <w:name w:val="FollowedHyperlink"/>
    <w:basedOn w:val="DefaultParagraphFont"/>
    <w:uiPriority w:val="99"/>
    <w:semiHidden/>
    <w:unhideWhenUsed/>
    <w:rsid w:val="000F43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exi.com/properties/996321/georgia-rock-eagle-trac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heath@macallanre.com" TargetMode="External"/><Relationship Id="rId4" Type="http://schemas.openxmlformats.org/officeDocument/2006/relationships/numbering" Target="numbering.xml"/><Relationship Id="rId9" Type="http://schemas.openxmlformats.org/officeDocument/2006/relationships/hyperlink" Target="mailto:heath@macallan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A3D02789EB85439F017144C2901D41" ma:contentTypeVersion="16" ma:contentTypeDescription="Create a new document." ma:contentTypeScope="" ma:versionID="06ffe780fc1ca904b55b0f6ddb5b6c4b">
  <xsd:schema xmlns:xsd="http://www.w3.org/2001/XMLSchema" xmlns:xs="http://www.w3.org/2001/XMLSchema" xmlns:p="http://schemas.microsoft.com/office/2006/metadata/properties" xmlns:ns2="7b52b544-70f5-4d56-b26f-af75eaab4589" xmlns:ns3="5d2852ca-ffc1-4e6f-a8d1-c512d0316b2f" targetNamespace="http://schemas.microsoft.com/office/2006/metadata/properties" ma:root="true" ma:fieldsID="4ba397aab205d37df52733bf938d5c91" ns2:_="" ns3:_="">
    <xsd:import namespace="7b52b544-70f5-4d56-b26f-af75eaab4589"/>
    <xsd:import namespace="5d2852ca-ffc1-4e6f-a8d1-c512d0316b2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2b544-70f5-4d56-b26f-af75eaab4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ed2848-f85f-4c25-a581-304b2cdefb4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2852ca-ffc1-4e6f-a8d1-c512d0316b2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a5df0fb-5c02-427d-8f58-1960fc2eed55}" ma:internalName="TaxCatchAll" ma:showField="CatchAllData" ma:web="5d2852ca-ffc1-4e6f-a8d1-c512d0316b2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52b544-70f5-4d56-b26f-af75eaab4589">
      <Terms xmlns="http://schemas.microsoft.com/office/infopath/2007/PartnerControls"/>
    </lcf76f155ced4ddcb4097134ff3c332f>
    <TaxCatchAll xmlns="5d2852ca-ffc1-4e6f-a8d1-c512d0316b2f" xsi:nil="true"/>
  </documentManagement>
</p:properties>
</file>

<file path=customXml/itemProps1.xml><?xml version="1.0" encoding="utf-8"?>
<ds:datastoreItem xmlns:ds="http://schemas.openxmlformats.org/officeDocument/2006/customXml" ds:itemID="{07879D67-4790-4283-98B0-2880FBEE9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2b544-70f5-4d56-b26f-af75eaab4589"/>
    <ds:schemaRef ds:uri="5d2852ca-ffc1-4e6f-a8d1-c512d0316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AFF5-70F3-4CCE-965C-988B8F765F65}">
  <ds:schemaRefs>
    <ds:schemaRef ds:uri="http://schemas.microsoft.com/sharepoint/v3/contenttype/forms"/>
  </ds:schemaRefs>
</ds:datastoreItem>
</file>

<file path=customXml/itemProps3.xml><?xml version="1.0" encoding="utf-8"?>
<ds:datastoreItem xmlns:ds="http://schemas.openxmlformats.org/officeDocument/2006/customXml" ds:itemID="{C7637D8C-297F-4B2A-AA9A-56A049055828}">
  <ds:schemaRefs>
    <ds:schemaRef ds:uri="http://schemas.microsoft.com/office/2006/metadata/properties"/>
    <ds:schemaRef ds:uri="http://schemas.microsoft.com/office/infopath/2007/PartnerControls"/>
    <ds:schemaRef ds:uri="7b52b544-70f5-4d56-b26f-af75eaab4589"/>
    <ds:schemaRef ds:uri="5d2852ca-ffc1-4e6f-a8d1-c512d0316b2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 Raines</dc:creator>
  <cp:keywords/>
  <dc:description/>
  <cp:lastModifiedBy>Alicia Raines</cp:lastModifiedBy>
  <cp:revision>17</cp:revision>
  <dcterms:created xsi:type="dcterms:W3CDTF">2022-12-05T18:18:00Z</dcterms:created>
  <dcterms:modified xsi:type="dcterms:W3CDTF">2022-12-09T19:47:00Z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0x0101004FA3D02789EB85439F017144C2901D41</vt:lpwstr>
  </property>
  <property fmtid="{D5CDD505-2E9C-101B-9397-08002B2CF9AE}" pid="3" name="MediaServiceImageTags">
    <vt:lpwstr/>
  </property>
</Properties>
</file>